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12" w:rsidRPr="00315161" w:rsidRDefault="003B2012" w:rsidP="00315161">
      <w:pPr>
        <w:spacing w:before="240" w:after="414" w:line="240" w:lineRule="auto"/>
        <w:ind w:right="-24" w:firstLine="142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315161">
        <w:rPr>
          <w:rFonts w:ascii="Times New Roman" w:eastAsia="Times New Roman" w:hAnsi="Times New Roman" w:cs="Times New Roman"/>
          <w:b/>
          <w:sz w:val="24"/>
          <w:szCs w:val="28"/>
        </w:rPr>
        <w:t xml:space="preserve">Перечень </w:t>
      </w:r>
      <w:proofErr w:type="gramStart"/>
      <w:r w:rsidRPr="00315161">
        <w:rPr>
          <w:rFonts w:ascii="Times New Roman" w:eastAsia="Times New Roman" w:hAnsi="Times New Roman" w:cs="Times New Roman"/>
          <w:b/>
          <w:sz w:val="24"/>
          <w:szCs w:val="28"/>
        </w:rPr>
        <w:t xml:space="preserve">документов, </w:t>
      </w:r>
      <w:r w:rsidR="00315161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proofErr w:type="gramEnd"/>
      <w:r w:rsidR="00315161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</w:t>
      </w:r>
      <w:r w:rsidRPr="00315161">
        <w:rPr>
          <w:rFonts w:ascii="Times New Roman" w:eastAsia="Times New Roman" w:hAnsi="Times New Roman" w:cs="Times New Roman"/>
          <w:b/>
          <w:sz w:val="24"/>
          <w:szCs w:val="28"/>
        </w:rPr>
        <w:t xml:space="preserve">необходимых для предоставления муниципальной услуги </w:t>
      </w:r>
      <w:r w:rsidR="00315161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     </w:t>
      </w:r>
      <w:r w:rsidRPr="00315161">
        <w:rPr>
          <w:rFonts w:ascii="Times New Roman" w:eastAsia="Times New Roman" w:hAnsi="Times New Roman" w:cs="Times New Roman"/>
          <w:b/>
          <w:sz w:val="24"/>
          <w:szCs w:val="28"/>
        </w:rPr>
        <w:t>(путевки в санаторий, санаторный лагерь и загородный оздоровительный лагерь), представляемых заявите</w:t>
      </w:r>
      <w:bookmarkStart w:id="0" w:name="_GoBack"/>
      <w:bookmarkEnd w:id="0"/>
      <w:r w:rsidRPr="00315161">
        <w:rPr>
          <w:rFonts w:ascii="Times New Roman" w:eastAsia="Times New Roman" w:hAnsi="Times New Roman" w:cs="Times New Roman"/>
          <w:b/>
          <w:sz w:val="24"/>
          <w:szCs w:val="28"/>
        </w:rPr>
        <w:t>лем</w:t>
      </w:r>
    </w:p>
    <w:p w:rsidR="003B2012" w:rsidRPr="00FD5C73" w:rsidRDefault="003B2012" w:rsidP="00FD5C73">
      <w:pPr>
        <w:numPr>
          <w:ilvl w:val="0"/>
          <w:numId w:val="1"/>
        </w:numPr>
        <w:spacing w:after="4" w:line="276" w:lineRule="auto"/>
        <w:ind w:right="14" w:firstLine="552"/>
        <w:jc w:val="both"/>
        <w:rPr>
          <w:sz w:val="24"/>
          <w:szCs w:val="28"/>
        </w:rPr>
      </w:pPr>
      <w:r w:rsidRPr="00FD5C73">
        <w:rPr>
          <w:rFonts w:ascii="Times New Roman" w:eastAsia="Times New Roman" w:hAnsi="Times New Roman" w:cs="Times New Roman"/>
          <w:sz w:val="24"/>
          <w:szCs w:val="28"/>
        </w:rPr>
        <w:t>Паспорт гражданина Российской Федерации или иной документ, удостоверяющий личность заявителя (законного представителя), и его копия;</w:t>
      </w:r>
    </w:p>
    <w:p w:rsidR="003B2012" w:rsidRPr="00FD5C73" w:rsidRDefault="003B2012" w:rsidP="00FD5C73">
      <w:pPr>
        <w:numPr>
          <w:ilvl w:val="0"/>
          <w:numId w:val="1"/>
        </w:numPr>
        <w:spacing w:after="4" w:line="276" w:lineRule="auto"/>
        <w:ind w:right="14" w:firstLine="552"/>
        <w:jc w:val="both"/>
        <w:rPr>
          <w:sz w:val="24"/>
          <w:szCs w:val="28"/>
        </w:rPr>
      </w:pPr>
      <w:r w:rsidRPr="00FD5C73">
        <w:rPr>
          <w:rFonts w:ascii="Times New Roman" w:eastAsia="Times New Roman" w:hAnsi="Times New Roman" w:cs="Times New Roman"/>
          <w:sz w:val="24"/>
          <w:szCs w:val="28"/>
        </w:rPr>
        <w:t>Свидетельство о рождении и паспорт (по достижении 14-летнего возраста) ребенка и их копии.</w:t>
      </w:r>
    </w:p>
    <w:p w:rsidR="003B2012" w:rsidRPr="00FD5C73" w:rsidRDefault="003B2012" w:rsidP="00FD5C73">
      <w:pPr>
        <w:spacing w:line="276" w:lineRule="auto"/>
        <w:ind w:left="629" w:right="14"/>
        <w:rPr>
          <w:sz w:val="24"/>
          <w:szCs w:val="28"/>
        </w:rPr>
      </w:pPr>
      <w:r w:rsidRPr="00FD5C73">
        <w:rPr>
          <w:rFonts w:ascii="Times New Roman" w:eastAsia="Times New Roman" w:hAnsi="Times New Roman" w:cs="Times New Roman"/>
          <w:sz w:val="24"/>
          <w:szCs w:val="28"/>
        </w:rPr>
        <w:t>З. СНИЛС заявителя (законного представителя) ребенка, их копии;</w:t>
      </w:r>
    </w:p>
    <w:p w:rsidR="003B2012" w:rsidRPr="00FD5C73" w:rsidRDefault="003B2012" w:rsidP="00FD5C73">
      <w:pPr>
        <w:numPr>
          <w:ilvl w:val="0"/>
          <w:numId w:val="2"/>
        </w:numPr>
        <w:spacing w:after="4" w:line="276" w:lineRule="auto"/>
        <w:ind w:right="14" w:firstLine="543"/>
        <w:jc w:val="both"/>
        <w:rPr>
          <w:sz w:val="24"/>
          <w:szCs w:val="28"/>
        </w:rPr>
      </w:pPr>
      <w:r w:rsidRPr="00FD5C73">
        <w:rPr>
          <w:rFonts w:ascii="Times New Roman" w:eastAsia="Times New Roman" w:hAnsi="Times New Roman" w:cs="Times New Roman"/>
          <w:sz w:val="24"/>
          <w:szCs w:val="28"/>
        </w:rPr>
        <w:t>Свидетельство о заключении/расторжении брака, иные документы в случае наличия разных фамилий в паспорте заявителя и в свидетельстве о рождении ребенка и их копии.</w:t>
      </w:r>
    </w:p>
    <w:p w:rsidR="003B2012" w:rsidRPr="00FD5C73" w:rsidRDefault="003B2012" w:rsidP="00FD5C73">
      <w:pPr>
        <w:numPr>
          <w:ilvl w:val="0"/>
          <w:numId w:val="2"/>
        </w:numPr>
        <w:spacing w:after="4" w:line="276" w:lineRule="auto"/>
        <w:ind w:right="14" w:firstLine="543"/>
        <w:jc w:val="both"/>
        <w:rPr>
          <w:sz w:val="24"/>
          <w:szCs w:val="28"/>
        </w:rPr>
      </w:pPr>
      <w:r w:rsidRPr="00FD5C73">
        <w:rPr>
          <w:rFonts w:ascii="Times New Roman" w:eastAsia="Times New Roman" w:hAnsi="Times New Roman" w:cs="Times New Roman"/>
          <w:sz w:val="24"/>
          <w:szCs w:val="28"/>
        </w:rPr>
        <w:t xml:space="preserve">Сведения о получении ребенком образования в образовательных организациях, расположенных на территории муниципального округа </w:t>
      </w:r>
      <w:proofErr w:type="spellStart"/>
      <w:r w:rsidRPr="00FD5C73">
        <w:rPr>
          <w:rFonts w:ascii="Times New Roman" w:eastAsia="Times New Roman" w:hAnsi="Times New Roman" w:cs="Times New Roman"/>
          <w:sz w:val="24"/>
          <w:szCs w:val="28"/>
        </w:rPr>
        <w:t>Горноуральский</w:t>
      </w:r>
      <w:proofErr w:type="spellEnd"/>
      <w:r w:rsidRPr="00FD5C73">
        <w:rPr>
          <w:rFonts w:ascii="Times New Roman" w:eastAsia="Times New Roman" w:hAnsi="Times New Roman" w:cs="Times New Roman"/>
          <w:sz w:val="24"/>
          <w:szCs w:val="28"/>
        </w:rPr>
        <w:t xml:space="preserve"> Свердловской области.</w:t>
      </w:r>
    </w:p>
    <w:p w:rsidR="00EF3B7C" w:rsidRDefault="003B2012" w:rsidP="00FD5C73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D5C73">
        <w:rPr>
          <w:rFonts w:ascii="Times New Roman" w:eastAsia="Times New Roman" w:hAnsi="Times New Roman" w:cs="Times New Roman"/>
          <w:sz w:val="24"/>
          <w:szCs w:val="28"/>
        </w:rPr>
        <w:t>Документ, подтверждающий право льготного получения путевки в размере 100% и его копия.</w:t>
      </w:r>
    </w:p>
    <w:tbl>
      <w:tblPr>
        <w:tblStyle w:val="TableGrid"/>
        <w:tblW w:w="10915" w:type="dxa"/>
        <w:tblInd w:w="-3" w:type="dxa"/>
        <w:tblCellMar>
          <w:left w:w="16" w:type="dxa"/>
        </w:tblCellMar>
        <w:tblLook w:val="04A0" w:firstRow="1" w:lastRow="0" w:firstColumn="1" w:lastColumn="0" w:noHBand="0" w:noVBand="1"/>
      </w:tblPr>
      <w:tblGrid>
        <w:gridCol w:w="732"/>
        <w:gridCol w:w="3820"/>
        <w:gridCol w:w="6363"/>
      </w:tblGrid>
      <w:tr w:rsidR="00FD5C73" w:rsidTr="00FD5C73">
        <w:trPr>
          <w:trHeight w:val="477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2417E3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№ п/п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2417E3">
            <w:pPr>
              <w:spacing w:line="259" w:lineRule="auto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Категория детей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5C73" w:rsidRDefault="00FD5C73" w:rsidP="002417E3">
            <w:pPr>
              <w:spacing w:line="259" w:lineRule="auto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Документы, подтверждающие право</w:t>
            </w:r>
          </w:p>
        </w:tc>
      </w:tr>
      <w:tr w:rsidR="00FD5C73" w:rsidTr="00FD5C73">
        <w:trPr>
          <w:trHeight w:val="478"/>
        </w:trPr>
        <w:tc>
          <w:tcPr>
            <w:tcW w:w="10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5C73" w:rsidRDefault="00FD5C73" w:rsidP="002417E3">
            <w:pPr>
              <w:spacing w:line="259" w:lineRule="auto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подачи заявления в санатории, санаторные оздоровительные лагеря</w:t>
            </w:r>
          </w:p>
        </w:tc>
      </w:tr>
      <w:tr w:rsidR="00FD5C73" w:rsidTr="00FD5C73">
        <w:trPr>
          <w:trHeight w:val="2387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2417E3">
            <w:pPr>
              <w:spacing w:line="259" w:lineRule="auto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34"/>
              </w:rPr>
              <w:t>1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2417E3">
            <w:pPr>
              <w:spacing w:line="259" w:lineRule="auto"/>
              <w:ind w:left="37" w:right="94"/>
            </w:pPr>
            <w:r>
              <w:rPr>
                <w:rFonts w:ascii="Times New Roman" w:eastAsia="Times New Roman" w:hAnsi="Times New Roman" w:cs="Times New Roman"/>
                <w:sz w:val="24"/>
                <w:u w:val="single" w:color="000000"/>
              </w:rPr>
              <w:t xml:space="preserve">Дети. направляемые на оздоровление в санатории. санаторные оздоровительные лагеря круглогодичного действия,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основании заключения медицинской организации о наличии медицинских показаний для санаторно-курортного лечения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5C73" w:rsidRDefault="00FD5C73" w:rsidP="002417E3">
            <w:pPr>
              <w:spacing w:line="259" w:lineRule="auto"/>
              <w:ind w:left="44" w:right="53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Заключение медицинской организации о наличии медицинских показаний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санаторнокурортного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лечения (медицинская справка форма 070/У)</w:t>
            </w:r>
          </w:p>
        </w:tc>
      </w:tr>
      <w:tr w:rsidR="00FD5C73" w:rsidTr="00FD5C73">
        <w:trPr>
          <w:trHeight w:val="483"/>
        </w:trPr>
        <w:tc>
          <w:tcPr>
            <w:tcW w:w="109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5C73" w:rsidRDefault="00FD5C73" w:rsidP="002417E3">
            <w:pPr>
              <w:spacing w:line="259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Для подачи заявления в загородные оздоровительные лагеря</w:t>
            </w:r>
          </w:p>
        </w:tc>
      </w:tr>
      <w:tr w:rsidR="00FD5C73" w:rsidTr="00FD5C73">
        <w:trPr>
          <w:trHeight w:val="1308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2417E3">
            <w:pPr>
              <w:spacing w:line="259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2417E3">
            <w:pPr>
              <w:spacing w:line="259" w:lineRule="auto"/>
              <w:ind w:left="47" w:hanging="1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Дети-сироты, дети, оставшиеся без попечения родителей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5C73" w:rsidRDefault="00FD5C73" w:rsidP="002417E3">
            <w:pPr>
              <w:spacing w:line="259" w:lineRule="auto"/>
              <w:ind w:left="44" w:right="110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органа опеки и попечительства об установлении опеки и попечительства/ договор о передаче ребёнка (детей) на воспитание в приёмную семью</w:t>
            </w:r>
          </w:p>
        </w:tc>
      </w:tr>
      <w:tr w:rsidR="00FD5C73" w:rsidTr="00FD5C73">
        <w:trPr>
          <w:trHeight w:val="2110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2417E3">
            <w:pPr>
              <w:spacing w:line="259" w:lineRule="auto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2417E3">
            <w:pPr>
              <w:spacing w:line="259" w:lineRule="auto"/>
              <w:ind w:left="51" w:right="483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Дети-жертвы вооруженных и межнациональных конфликтов, экологических и техногенных катастроф, стихийных бедствий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5C73" w:rsidRDefault="00FD5C73" w:rsidP="002417E3">
            <w:pPr>
              <w:spacing w:line="259" w:lineRule="auto"/>
              <w:ind w:left="54" w:right="19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Документы, подтверждающие факт нахождения граждан в трудной жизненной ситуации в связи со стихийными бедствиями, катастрофами, в результате вооруженных конфликтов, или выписка из списка пострадавших лиц, из списка эвакуированных лиц, выписка из иных документов</w:t>
            </w:r>
          </w:p>
        </w:tc>
      </w:tr>
      <w:tr w:rsidR="00FD5C73" w:rsidTr="00AE77DC">
        <w:trPr>
          <w:trHeight w:val="1191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2417E3">
            <w:pPr>
              <w:spacing w:line="259" w:lineRule="auto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2417E3">
            <w:pPr>
              <w:spacing w:line="259" w:lineRule="auto"/>
              <w:ind w:left="51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из семей беженцев и</w:t>
            </w:r>
          </w:p>
          <w:p w:rsidR="00FD5C73" w:rsidRDefault="00FD5C73" w:rsidP="00FD5C73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вынужденных переселенцев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:rsidR="00FD5C73" w:rsidRDefault="00FD5C73" w:rsidP="002417E3">
            <w:pPr>
              <w:spacing w:line="259" w:lineRule="auto"/>
              <w:ind w:left="63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Удостоверение беженца (вынужденного</w:t>
            </w:r>
          </w:p>
          <w:p w:rsidR="00FD5C73" w:rsidRDefault="00FD5C73" w:rsidP="00FD5C73">
            <w:pPr>
              <w:spacing w:line="259" w:lineRule="auto"/>
              <w:ind w:left="5" w:right="7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переселенца) с указанием сведений о членах семьи, не достигших возраста 18 лет, признанных беженцами или вынужденными переселенцами</w:t>
            </w:r>
          </w:p>
        </w:tc>
      </w:tr>
      <w:tr w:rsidR="00FD5C73" w:rsidTr="00A75D1E">
        <w:trPr>
          <w:trHeight w:val="476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FD5C73">
            <w:pPr>
              <w:spacing w:line="259" w:lineRule="auto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FD5C73">
            <w:pPr>
              <w:spacing w:line="259" w:lineRule="auto"/>
              <w:ind w:left="5" w:right="82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Дети, оказавшиеся в экстремальных условиях,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детижертвы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насилия, дети с отклонениями в поведении, дети, жизнедеятельность которых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5C73" w:rsidRDefault="00FD5C73" w:rsidP="00FD5C73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Документ, подтверждающий, что ребенок относится к одной из указанных категорий, предоставляемый территориальной комиссией по делам несовершеннолетних (Постановление [решение компетентных органов о постановке на учет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(ребенка или семьи), постановление [решение о признании ребенка потерпевшим</w:t>
            </w:r>
          </w:p>
        </w:tc>
      </w:tr>
      <w:tr w:rsidR="00FD5C73" w:rsidTr="00A75D1E">
        <w:trPr>
          <w:trHeight w:val="476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FD5C73">
            <w:pPr>
              <w:spacing w:line="259" w:lineRule="auto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6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D5C73" w:rsidRDefault="00FD5C73" w:rsidP="00FD5C73">
            <w:pPr>
              <w:spacing w:line="259" w:lineRule="auto"/>
              <w:ind w:left="14"/>
            </w:pPr>
            <w:r>
              <w:rPr>
                <w:rFonts w:ascii="Times New Roman" w:eastAsia="Times New Roman" w:hAnsi="Times New Roman" w:cs="Times New Roman"/>
              </w:rPr>
              <w:t>Дети—инвалиды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5C73" w:rsidRDefault="00FD5C73" w:rsidP="00FD5C73">
            <w:pPr>
              <w:spacing w:line="259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 об инвалидности, карта реабилитации</w:t>
            </w:r>
          </w:p>
        </w:tc>
      </w:tr>
      <w:tr w:rsidR="00FD5C73" w:rsidTr="00A75D1E">
        <w:trPr>
          <w:trHeight w:val="476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FD5C73">
            <w:pPr>
              <w:spacing w:line="259" w:lineRule="auto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FD5C73">
            <w:pPr>
              <w:spacing w:line="259" w:lineRule="auto"/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из малоимущих семей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5C73" w:rsidRDefault="00FD5C73" w:rsidP="00FD5C73">
            <w:pPr>
              <w:spacing w:line="232" w:lineRule="auto"/>
              <w:ind w:left="14" w:right="3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Предоставляется один из следующих документов:</w:t>
            </w:r>
          </w:p>
          <w:p w:rsidR="00FD5C73" w:rsidRDefault="00FD5C73" w:rsidP="00FD5C73">
            <w:pPr>
              <w:numPr>
                <w:ilvl w:val="0"/>
                <w:numId w:val="3"/>
              </w:numPr>
              <w:spacing w:line="239" w:lineRule="auto"/>
              <w:ind w:right="6" w:firstLine="12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 из территориального Управления социальной политики Свердловской области о назначении социального пособия малоимущей семье.</w:t>
            </w:r>
          </w:p>
          <w:p w:rsidR="00FD5C73" w:rsidRDefault="00FD5C73" w:rsidP="00FD5C73">
            <w:pPr>
              <w:numPr>
                <w:ilvl w:val="0"/>
                <w:numId w:val="3"/>
              </w:numPr>
              <w:spacing w:after="4" w:line="233" w:lineRule="auto"/>
              <w:ind w:right="6" w:firstLine="12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Выписка из личного кабинета пользователя государственной информационной системы «Единая централизованная цифровая платформа в социальной сфере», подтверждающая назначение территориальным исполнительным органом государственной власти Свердловской области -- управлением социальной политики Министерства социальной политики</w:t>
            </w:r>
          </w:p>
          <w:p w:rsidR="00FD5C73" w:rsidRDefault="00FD5C73" w:rsidP="00FD5C73">
            <w:pPr>
              <w:spacing w:line="259" w:lineRule="auto"/>
              <w:ind w:left="24" w:right="568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Свердловской области одному из родителей (законных представителей) ежемесячного пособия на ребенка или государственной социальной помощи</w:t>
            </w:r>
          </w:p>
        </w:tc>
      </w:tr>
      <w:tr w:rsidR="00FD5C73" w:rsidTr="00A75D1E">
        <w:trPr>
          <w:trHeight w:val="476"/>
        </w:trPr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FD5C73">
            <w:pPr>
              <w:spacing w:line="259" w:lineRule="auto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5C73" w:rsidRDefault="00FD5C73" w:rsidP="00FD5C73">
            <w:pPr>
              <w:spacing w:after="6" w:line="231" w:lineRule="auto"/>
              <w:ind w:left="19" w:right="158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Дети граждан, принимавших (принимающих) участие в специальной военной операции на территориях Украины, Донецкой Народной Республики, Луганской</w:t>
            </w:r>
          </w:p>
          <w:p w:rsidR="00FD5C73" w:rsidRDefault="00FD5C73" w:rsidP="00FD5C73">
            <w:pPr>
              <w:spacing w:line="259" w:lineRule="auto"/>
              <w:ind w:left="24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Народной Республики,</w:t>
            </w:r>
          </w:p>
          <w:p w:rsidR="00FD5C73" w:rsidRDefault="00FD5C73" w:rsidP="00FD5C73">
            <w:pPr>
              <w:spacing w:line="233" w:lineRule="auto"/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Запорожской области и Херсонской области или призванных на военную службу по мобилизации в Вооруженные силы Российской Федерации в соответствии с</w:t>
            </w:r>
          </w:p>
          <w:p w:rsidR="00FD5C73" w:rsidRDefault="00FD5C73" w:rsidP="00FD5C73">
            <w:pPr>
              <w:spacing w:line="259" w:lineRule="auto"/>
              <w:ind w:left="34" w:right="29"/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Указом Президента Российской Федерации от 21 сентября 2022 года № 647 «Об объявлении частичной мобилизации в Российской Федерации»</w:t>
            </w:r>
          </w:p>
        </w:tc>
        <w:tc>
          <w:tcPr>
            <w:tcW w:w="6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D5C73" w:rsidRDefault="00FD5C73" w:rsidP="00FD5C73">
            <w:pPr>
              <w:spacing w:after="5" w:line="232" w:lineRule="auto"/>
              <w:ind w:left="19" w:right="26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Предоставляется один из следующих документов:</w:t>
            </w:r>
          </w:p>
          <w:p w:rsidR="00FD5C73" w:rsidRDefault="00FD5C73" w:rsidP="00FD5C73">
            <w:pPr>
              <w:numPr>
                <w:ilvl w:val="0"/>
                <w:numId w:val="4"/>
              </w:numPr>
              <w:spacing w:after="10" w:line="227" w:lineRule="auto"/>
              <w:ind w:right="73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Справка, выданная воинскими частями, военными комиссариатами органами, в которых гражданин проходит службу;</w:t>
            </w:r>
          </w:p>
          <w:p w:rsidR="00FD5C73" w:rsidRDefault="00FD5C73" w:rsidP="00FD5C73">
            <w:pPr>
              <w:numPr>
                <w:ilvl w:val="0"/>
                <w:numId w:val="4"/>
              </w:numPr>
              <w:spacing w:after="5" w:line="238" w:lineRule="auto"/>
              <w:ind w:right="73" w:firstLine="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Выписка из приказа, заверенная сотрудником кадрового органа воинской части;</w:t>
            </w:r>
          </w:p>
          <w:p w:rsidR="00FD5C73" w:rsidRDefault="00FD5C73" w:rsidP="00FD5C73">
            <w:pPr>
              <w:spacing w:after="11" w:line="239" w:lineRule="auto"/>
              <w:ind w:left="24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З. Удостоверение участника боевых действий, выданное после 24.02.2022 г.;</w:t>
            </w:r>
          </w:p>
          <w:p w:rsidR="00FD5C73" w:rsidRDefault="00FD5C73" w:rsidP="00FD5C73">
            <w:pPr>
              <w:spacing w:line="259" w:lineRule="auto"/>
              <w:ind w:left="29" w:hanging="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Выписка из личного кабинета пользователя государственной информационной системы «Единая централизованная цифровая платформа в социальной сфере», содержащая сведения об установлении семье гражданина и (или) ребенку гражданина меры социальной поддержки в виде предоставления единовременных денежных выплат в размере 20 000 рублей, установленных</w:t>
            </w:r>
          </w:p>
          <w:p w:rsidR="00FD5C73" w:rsidRDefault="00FD5C73" w:rsidP="00FD5C73">
            <w:pPr>
              <w:spacing w:line="259" w:lineRule="auto"/>
              <w:ind w:left="29" w:hanging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постановлением Правительства Свердловской области от 20.10.2022 №69З-ПП</w:t>
            </w:r>
          </w:p>
        </w:tc>
      </w:tr>
    </w:tbl>
    <w:p w:rsidR="00FD5C73" w:rsidRDefault="00FD5C73" w:rsidP="00FD5C73">
      <w:pPr>
        <w:spacing w:after="0"/>
        <w:ind w:left="-1916" w:right="11620"/>
      </w:pPr>
    </w:p>
    <w:p w:rsidR="00FD5C73" w:rsidRDefault="00FD5C73" w:rsidP="00FD5C73">
      <w:pPr>
        <w:spacing w:after="0"/>
        <w:ind w:left="-1916" w:right="11620"/>
      </w:pPr>
      <w:r w:rsidRPr="00FD5C7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B8AB383" wp14:editId="53158C3E">
            <wp:simplePos x="0" y="0"/>
            <wp:positionH relativeFrom="column">
              <wp:posOffset>-38100</wp:posOffset>
            </wp:positionH>
            <wp:positionV relativeFrom="paragraph">
              <wp:posOffset>47625</wp:posOffset>
            </wp:positionV>
            <wp:extent cx="6981825" cy="2847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73" w:rsidRDefault="00FD5C73" w:rsidP="00FD5C73">
      <w:pPr>
        <w:spacing w:after="0"/>
        <w:ind w:left="-1916" w:right="11620"/>
      </w:pPr>
    </w:p>
    <w:p w:rsidR="00FD5C73" w:rsidRPr="003B2012" w:rsidRDefault="00FD5C73" w:rsidP="00FD5C73">
      <w:pPr>
        <w:spacing w:line="276" w:lineRule="auto"/>
        <w:rPr>
          <w:sz w:val="28"/>
          <w:szCs w:val="28"/>
        </w:rPr>
      </w:pPr>
    </w:p>
    <w:sectPr w:rsidR="00FD5C73" w:rsidRPr="003B2012" w:rsidSect="003B20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EDF"/>
    <w:multiLevelType w:val="hybridMultilevel"/>
    <w:tmpl w:val="9C0A9F6A"/>
    <w:lvl w:ilvl="0" w:tplc="16EA5BCC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802A3C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98AC32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0AD442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5EC1E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26F7DE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2F09E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82864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8CFF70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A16972"/>
    <w:multiLevelType w:val="hybridMultilevel"/>
    <w:tmpl w:val="10EA4550"/>
    <w:lvl w:ilvl="0" w:tplc="8B8E2A60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E65492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8AC568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64CAB8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78B072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9A47B08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B6A742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C10C5C2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CAE260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60E59"/>
    <w:multiLevelType w:val="hybridMultilevel"/>
    <w:tmpl w:val="22321B8C"/>
    <w:lvl w:ilvl="0" w:tplc="275EBD00">
      <w:start w:val="1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BA2EBDC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3D03720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22A149E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C0339E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543DC6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582B3E2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209A48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8AA2FCA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BA540E"/>
    <w:multiLevelType w:val="hybridMultilevel"/>
    <w:tmpl w:val="ED068DCE"/>
    <w:lvl w:ilvl="0" w:tplc="A852E412">
      <w:start w:val="4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FAAF34E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C3A0438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CE0B366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76CBCE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F544AF8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C2AA660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68896A8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D6066B8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05"/>
    <w:rsid w:val="000A3A57"/>
    <w:rsid w:val="00315161"/>
    <w:rsid w:val="003B2012"/>
    <w:rsid w:val="00457705"/>
    <w:rsid w:val="00EF3B7C"/>
    <w:rsid w:val="00FD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3E0B"/>
  <w15:chartTrackingRefBased/>
  <w15:docId w15:val="{C174D8FA-A4E7-4F77-9D90-ABB9117F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D5C7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2026-03-17T07:17:00Z</dcterms:created>
  <dcterms:modified xsi:type="dcterms:W3CDTF">2026-03-17T08:02:00Z</dcterms:modified>
</cp:coreProperties>
</file>