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A5" w:rsidRPr="006C45A5" w:rsidRDefault="006C45A5" w:rsidP="006C45A5">
      <w:pPr>
        <w:jc w:val="center"/>
        <w:rPr>
          <w:rFonts w:cs="Arial"/>
          <w:b/>
          <w:bCs/>
          <w:sz w:val="24"/>
          <w:szCs w:val="24"/>
        </w:rPr>
      </w:pPr>
    </w:p>
    <w:p w:rsidR="006C45A5" w:rsidRDefault="006C45A5" w:rsidP="006C45A5">
      <w:pPr>
        <w:ind w:left="1069"/>
        <w:jc w:val="center"/>
        <w:rPr>
          <w:rFonts w:cs="Arial"/>
          <w:b/>
          <w:bCs/>
          <w:sz w:val="28"/>
          <w:szCs w:val="28"/>
        </w:rPr>
      </w:pPr>
      <w:r w:rsidRPr="006C45A5">
        <w:rPr>
          <w:rFonts w:cs="Arial"/>
          <w:b/>
          <w:bCs/>
          <w:sz w:val="28"/>
          <w:szCs w:val="28"/>
        </w:rPr>
        <w:t xml:space="preserve">Обязанности и действия работников </w:t>
      </w:r>
      <w:r w:rsidR="00442F02">
        <w:rPr>
          <w:rFonts w:cs="Arial"/>
          <w:b/>
          <w:bCs/>
          <w:sz w:val="28"/>
          <w:szCs w:val="28"/>
        </w:rPr>
        <w:t xml:space="preserve">МКОУ СОШ № 5 </w:t>
      </w:r>
      <w:r w:rsidRPr="006C45A5">
        <w:rPr>
          <w:rFonts w:cs="Arial"/>
          <w:b/>
          <w:bCs/>
          <w:sz w:val="28"/>
          <w:szCs w:val="28"/>
        </w:rPr>
        <w:t>при пожаре</w:t>
      </w:r>
      <w:r>
        <w:rPr>
          <w:rFonts w:cs="Arial"/>
          <w:b/>
          <w:bCs/>
          <w:sz w:val="28"/>
          <w:szCs w:val="28"/>
        </w:rPr>
        <w:t>.</w:t>
      </w:r>
    </w:p>
    <w:p w:rsidR="00146372" w:rsidRPr="006C45A5" w:rsidRDefault="00146372" w:rsidP="006C45A5">
      <w:pPr>
        <w:ind w:left="1069"/>
        <w:jc w:val="center"/>
        <w:rPr>
          <w:rFonts w:cs="Arial"/>
          <w:b/>
          <w:bCs/>
          <w:sz w:val="28"/>
          <w:szCs w:val="28"/>
        </w:rPr>
      </w:pPr>
    </w:p>
    <w:p w:rsidR="006C45A5" w:rsidRPr="006C45A5" w:rsidRDefault="006C45A5" w:rsidP="006C45A5">
      <w:pPr>
        <w:pStyle w:val="a3"/>
        <w:tabs>
          <w:tab w:val="left" w:pos="567"/>
        </w:tabs>
        <w:ind w:firstLine="0"/>
        <w:rPr>
          <w:szCs w:val="28"/>
        </w:rPr>
      </w:pPr>
      <w:r w:rsidRPr="006C45A5">
        <w:rPr>
          <w:szCs w:val="28"/>
          <w:u w:val="single"/>
        </w:rPr>
        <w:t>Каждый работник учреждения</w:t>
      </w:r>
      <w:r w:rsidRPr="006C45A5">
        <w:rPr>
          <w:szCs w:val="28"/>
        </w:rPr>
        <w:t xml:space="preserve"> при обнаружении пожара или признаков горения (задымление, запах гари, повышение температуры и т.п.) должен: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 xml:space="preserve">немедленно прекратить работу и вызвать пожарную охрану по телефону </w:t>
      </w:r>
      <w:r w:rsidRPr="006C45A5">
        <w:rPr>
          <w:b/>
          <w:bCs/>
          <w:sz w:val="28"/>
          <w:szCs w:val="28"/>
        </w:rPr>
        <w:t>«01»</w:t>
      </w:r>
      <w:r w:rsidRPr="006C45A5">
        <w:rPr>
          <w:bCs/>
          <w:sz w:val="28"/>
          <w:szCs w:val="28"/>
        </w:rPr>
        <w:t xml:space="preserve"> (с сотового телефона </w:t>
      </w:r>
      <w:r w:rsidR="00442F02">
        <w:rPr>
          <w:bCs/>
          <w:sz w:val="28"/>
          <w:szCs w:val="28"/>
        </w:rPr>
        <w:t>«</w:t>
      </w:r>
      <w:r w:rsidRPr="006C45A5">
        <w:rPr>
          <w:b/>
          <w:bCs/>
          <w:sz w:val="28"/>
          <w:szCs w:val="28"/>
        </w:rPr>
        <w:t>010</w:t>
      </w:r>
      <w:r w:rsidR="00442F02">
        <w:rPr>
          <w:b/>
          <w:bCs/>
          <w:sz w:val="28"/>
          <w:szCs w:val="28"/>
        </w:rPr>
        <w:t>»</w:t>
      </w:r>
      <w:r w:rsidRPr="006C45A5">
        <w:rPr>
          <w:bCs/>
          <w:sz w:val="28"/>
          <w:szCs w:val="28"/>
        </w:rPr>
        <w:t xml:space="preserve"> - </w:t>
      </w:r>
      <w:r w:rsidRPr="006C45A5">
        <w:rPr>
          <w:sz w:val="28"/>
          <w:szCs w:val="28"/>
        </w:rPr>
        <w:t xml:space="preserve">сообщив при этом </w:t>
      </w:r>
      <w:r w:rsidRPr="00442F02">
        <w:rPr>
          <w:i/>
          <w:sz w:val="28"/>
          <w:szCs w:val="28"/>
          <w:u w:val="single"/>
        </w:rPr>
        <w:t>адрес</w:t>
      </w:r>
      <w:r w:rsidRPr="00442F02">
        <w:rPr>
          <w:b/>
          <w:bCs/>
          <w:i/>
          <w:sz w:val="28"/>
          <w:szCs w:val="28"/>
          <w:u w:val="single"/>
        </w:rPr>
        <w:t xml:space="preserve"> </w:t>
      </w:r>
      <w:r w:rsidRPr="00442F02">
        <w:rPr>
          <w:bCs/>
          <w:i/>
          <w:sz w:val="28"/>
          <w:szCs w:val="28"/>
          <w:u w:val="single"/>
        </w:rPr>
        <w:t>организации</w:t>
      </w:r>
      <w:r w:rsidRPr="00442F02">
        <w:rPr>
          <w:i/>
          <w:sz w:val="28"/>
          <w:szCs w:val="28"/>
          <w:u w:val="single"/>
        </w:rPr>
        <w:t>, наименование организации, место возникновения, фамилию, имя, отчество, телефон</w:t>
      </w:r>
      <w:r w:rsidRPr="006C45A5">
        <w:rPr>
          <w:sz w:val="28"/>
          <w:szCs w:val="28"/>
        </w:rPr>
        <w:t>;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>принять по возможности меры по эвакуации людей и материальных ценностей;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>отключить от питающей электросети закрепленное электрооборудование;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>приступить к тушению пожара имеющимися средствами пожаротушения;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>сообщить руководителю учреждения или его заместителю и оповестить окружающих сотрудников;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>при общем сигнале опасности покинуть здание.</w:t>
      </w:r>
    </w:p>
    <w:p w:rsidR="006C45A5" w:rsidRPr="006C45A5" w:rsidRDefault="006C45A5" w:rsidP="006C45A5">
      <w:pPr>
        <w:jc w:val="both"/>
        <w:rPr>
          <w:sz w:val="28"/>
          <w:szCs w:val="28"/>
        </w:rPr>
      </w:pPr>
      <w:r w:rsidRPr="006C45A5">
        <w:rPr>
          <w:sz w:val="28"/>
          <w:szCs w:val="28"/>
          <w:u w:val="single"/>
        </w:rPr>
        <w:t>Руководитель или заместитель,</w:t>
      </w:r>
      <w:r w:rsidRPr="006C45A5">
        <w:rPr>
          <w:sz w:val="28"/>
          <w:szCs w:val="28"/>
        </w:rPr>
        <w:t xml:space="preserve"> которому стало известно о пожаре обязан: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>вызвать по телефону пожарную охрану;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>немедленно оповестить своих подчиненных и прочих работников;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>сообщить о пожаре лицу ответственному за пожарную безопасность на объекте;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 xml:space="preserve">принять меры по оказанию помощи в тушении пожара, эвакуации людей и материальных ценностей. </w:t>
      </w:r>
    </w:p>
    <w:p w:rsidR="006C45A5" w:rsidRPr="006C45A5" w:rsidRDefault="006C45A5" w:rsidP="006C45A5">
      <w:pPr>
        <w:jc w:val="both"/>
        <w:rPr>
          <w:sz w:val="28"/>
          <w:szCs w:val="28"/>
        </w:rPr>
      </w:pPr>
      <w:proofErr w:type="gramStart"/>
      <w:r w:rsidRPr="006C45A5">
        <w:rPr>
          <w:sz w:val="28"/>
          <w:szCs w:val="28"/>
          <w:u w:val="single"/>
        </w:rPr>
        <w:t>Ответственный</w:t>
      </w:r>
      <w:proofErr w:type="gramEnd"/>
      <w:r w:rsidRPr="006C45A5">
        <w:rPr>
          <w:sz w:val="28"/>
          <w:szCs w:val="28"/>
          <w:u w:val="single"/>
        </w:rPr>
        <w:t xml:space="preserve"> за пожарную безопасность</w:t>
      </w:r>
      <w:r w:rsidRPr="006C45A5">
        <w:rPr>
          <w:sz w:val="28"/>
          <w:szCs w:val="28"/>
        </w:rPr>
        <w:t xml:space="preserve">  обязан: 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>продублировать сообщение о возникновении пожара в пожарную охрану и поставить в известность собственника имуществ</w:t>
      </w:r>
      <w:r w:rsidR="00442F02">
        <w:rPr>
          <w:sz w:val="28"/>
          <w:szCs w:val="28"/>
        </w:rPr>
        <w:t>а (Управление образования</w:t>
      </w:r>
      <w:r w:rsidRPr="006C45A5">
        <w:rPr>
          <w:sz w:val="28"/>
          <w:szCs w:val="28"/>
        </w:rPr>
        <w:t>);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>в случае угрозы жизни людей немедленно организовать их спасание, используя для этого имеющиеся силы и средства;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>при необходимости отключить электроэнергию, выполнить другие мероприятия, способствующие предотвращению развития пожара и задымления помещений здания;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>прекратить все работы в здании, кроме работ, связанных с мероприятиями по ликвидации пожара;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 xml:space="preserve"> удалить за пределы опасной зоны всех посторонних работников, не участвующих в локализации пожара;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>осуществить общее руководство по тушению пожара до прибытия подразделения пожарной охраны;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>обеспечить соблюдение требований безопасности работниками, принимающими участие в тушении пожара;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>одновременно с тушением пожара организовать эвакуацию и защиту материальных ценностей;</w:t>
      </w:r>
    </w:p>
    <w:p w:rsidR="006C45A5" w:rsidRPr="006C45A5" w:rsidRDefault="006C45A5" w:rsidP="006C45A5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6C45A5">
        <w:rPr>
          <w:sz w:val="28"/>
          <w:szCs w:val="28"/>
        </w:rPr>
        <w:t>организовать встречу подразделений пожарной охраны и оказать помощь в выборе кратчайшего пути для подъезда к очагу пожара.</w:t>
      </w:r>
    </w:p>
    <w:p w:rsidR="006C45A5" w:rsidRPr="006C45A5" w:rsidRDefault="006C45A5" w:rsidP="006C45A5">
      <w:pPr>
        <w:tabs>
          <w:tab w:val="left" w:pos="567"/>
        </w:tabs>
        <w:ind w:left="709" w:hanging="709"/>
        <w:jc w:val="both"/>
        <w:rPr>
          <w:sz w:val="28"/>
          <w:szCs w:val="28"/>
        </w:rPr>
      </w:pPr>
      <w:r w:rsidRPr="006C45A5">
        <w:rPr>
          <w:sz w:val="28"/>
          <w:szCs w:val="28"/>
        </w:rPr>
        <w:t xml:space="preserve">При прибытии пожарных подразделений, </w:t>
      </w:r>
      <w:proofErr w:type="gramStart"/>
      <w:r w:rsidRPr="006C45A5">
        <w:rPr>
          <w:sz w:val="28"/>
          <w:szCs w:val="28"/>
        </w:rPr>
        <w:t>ответственный</w:t>
      </w:r>
      <w:proofErr w:type="gramEnd"/>
      <w:r w:rsidRPr="006C45A5">
        <w:rPr>
          <w:sz w:val="28"/>
          <w:szCs w:val="28"/>
        </w:rPr>
        <w:t xml:space="preserve"> за пожарную безопасность  обязан проинформировать руководителя тушения пожара о конструктивных особенностях здания, прилегающих строений и сооружений, количестве и пожароопасных свойствах хранимых и применяемых веществ, материалов и других сведениях, необходимых для успешной ликвидации пожара. Он обязан также организовывать привлечение сил и средств объекта к осуществлению необходимых мероприятий, связанных с ликвидацией пожара и предупреждением его развития.</w:t>
      </w:r>
    </w:p>
    <w:p w:rsidR="006C45A5" w:rsidRPr="006C45A5" w:rsidRDefault="006C45A5" w:rsidP="006C45A5">
      <w:pPr>
        <w:ind w:firstLine="709"/>
        <w:jc w:val="both"/>
        <w:rPr>
          <w:sz w:val="28"/>
          <w:szCs w:val="28"/>
        </w:rPr>
      </w:pPr>
    </w:p>
    <w:p w:rsidR="006C45A5" w:rsidRPr="00AB7319" w:rsidRDefault="006C45A5" w:rsidP="006C45A5">
      <w:pPr>
        <w:widowControl w:val="0"/>
        <w:shd w:val="clear" w:color="auto" w:fill="FFFFFF"/>
        <w:tabs>
          <w:tab w:val="left" w:pos="3082"/>
        </w:tabs>
        <w:autoSpaceDE w:val="0"/>
        <w:autoSpaceDN w:val="0"/>
        <w:adjustRightInd w:val="0"/>
        <w:ind w:right="57"/>
        <w:rPr>
          <w:rFonts w:ascii="Calibri" w:eastAsia="Calibri" w:hAnsi="Calibri"/>
          <w:color w:val="212121"/>
        </w:rPr>
      </w:pPr>
    </w:p>
    <w:p w:rsidR="00146372" w:rsidRPr="00E35140" w:rsidRDefault="00146372" w:rsidP="00146372">
      <w:pPr>
        <w:jc w:val="center"/>
        <w:rPr>
          <w:rStyle w:val="a6"/>
          <w:rFonts w:eastAsia="Calibri"/>
          <w:sz w:val="28"/>
          <w:szCs w:val="28"/>
          <w:u w:val="single"/>
        </w:rPr>
      </w:pPr>
      <w:r w:rsidRPr="00E35140">
        <w:rPr>
          <w:rStyle w:val="a6"/>
          <w:rFonts w:eastAsia="Calibri"/>
          <w:sz w:val="28"/>
          <w:szCs w:val="28"/>
          <w:u w:val="single"/>
        </w:rPr>
        <w:t>Инструкция к плану эвакуации людей при возникновении пожара</w:t>
      </w:r>
      <w:r w:rsidR="00E35140" w:rsidRPr="00E35140">
        <w:rPr>
          <w:rStyle w:val="a6"/>
          <w:rFonts w:eastAsia="Calibri"/>
          <w:sz w:val="28"/>
          <w:szCs w:val="28"/>
          <w:u w:val="single"/>
        </w:rPr>
        <w:t>.</w:t>
      </w:r>
    </w:p>
    <w:p w:rsidR="00146372" w:rsidRPr="00E35140" w:rsidRDefault="00146372" w:rsidP="00146372">
      <w:pPr>
        <w:jc w:val="center"/>
        <w:rPr>
          <w:rFonts w:eastAsia="Calibri"/>
          <w:b/>
          <w:sz w:val="28"/>
          <w:szCs w:val="28"/>
        </w:rPr>
      </w:pPr>
    </w:p>
    <w:tbl>
      <w:tblPr>
        <w:tblW w:w="1091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3014"/>
        <w:gridCol w:w="4536"/>
        <w:gridCol w:w="2693"/>
      </w:tblGrid>
      <w:tr w:rsidR="006C45A5" w:rsidRPr="006C45A5" w:rsidTr="00442F02">
        <w:trPr>
          <w:trHeight w:hRule="exact" w:val="97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45A5" w:rsidRPr="00E35140" w:rsidRDefault="006C45A5" w:rsidP="00E35140">
            <w:pPr>
              <w:jc w:val="center"/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№</w:t>
            </w:r>
          </w:p>
          <w:p w:rsidR="006C45A5" w:rsidRPr="00E35140" w:rsidRDefault="006C45A5" w:rsidP="00E35140">
            <w:pPr>
              <w:jc w:val="center"/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п/п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45A5" w:rsidRPr="00E35140" w:rsidRDefault="006C45A5" w:rsidP="00090244">
            <w:pPr>
              <w:jc w:val="center"/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Наименование действий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45A5" w:rsidRPr="00E35140" w:rsidRDefault="006C45A5" w:rsidP="00090244">
            <w:pPr>
              <w:jc w:val="center"/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Порядок и последовательность действий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45A5" w:rsidRPr="00E35140" w:rsidRDefault="00E35140" w:rsidP="00090244">
            <w:pPr>
              <w:jc w:val="center"/>
              <w:rPr>
                <w:rStyle w:val="a6"/>
                <w:rFonts w:eastAsia="Calibri"/>
                <w:b w:val="0"/>
                <w:sz w:val="24"/>
                <w:szCs w:val="24"/>
              </w:rPr>
            </w:pPr>
            <w:r>
              <w:rPr>
                <w:rStyle w:val="a6"/>
                <w:rFonts w:eastAsia="Calibri"/>
                <w:b w:val="0"/>
                <w:sz w:val="24"/>
                <w:szCs w:val="24"/>
              </w:rPr>
              <w:t>Должность, Ф.И.О.</w:t>
            </w:r>
            <w:r w:rsidR="006C45A5" w:rsidRPr="00E35140">
              <w:rPr>
                <w:rStyle w:val="a6"/>
                <w:rFonts w:eastAsia="Calibri"/>
                <w:b w:val="0"/>
                <w:sz w:val="24"/>
                <w:szCs w:val="24"/>
              </w:rPr>
              <w:t xml:space="preserve"> исполнителя</w:t>
            </w:r>
          </w:p>
        </w:tc>
      </w:tr>
      <w:tr w:rsidR="006C45A5" w:rsidRPr="006C45A5" w:rsidTr="00442F02">
        <w:trPr>
          <w:trHeight w:hRule="exact" w:val="2657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45A5" w:rsidRPr="00E35140" w:rsidRDefault="006C45A5" w:rsidP="00E35140">
            <w:pPr>
              <w:jc w:val="center"/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45A5" w:rsidRPr="00E35140" w:rsidRDefault="006C45A5" w:rsidP="00E35140">
            <w:pPr>
              <w:jc w:val="both"/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Сообщение о пожаре</w:t>
            </w:r>
            <w:r w:rsidR="00442F02">
              <w:rPr>
                <w:rStyle w:val="a6"/>
                <w:rFonts w:eastAsia="Calibri"/>
                <w:b w:val="0"/>
                <w:sz w:val="24"/>
                <w:szCs w:val="24"/>
              </w:rPr>
              <w:t>.</w:t>
            </w: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5A5" w:rsidRPr="00E35140" w:rsidRDefault="006C45A5" w:rsidP="00E35140">
            <w:pPr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При обнаружении пожара или его признаков необходимо не</w:t>
            </w:r>
            <w:r w:rsidR="00090244" w:rsidRPr="00E35140">
              <w:rPr>
                <w:rStyle w:val="a6"/>
                <w:rFonts w:eastAsia="Calibri"/>
                <w:b w:val="0"/>
                <w:sz w:val="24"/>
                <w:szCs w:val="24"/>
              </w:rPr>
              <w:t xml:space="preserve">медленно сообщить </w:t>
            </w:r>
            <w:r w:rsidR="00090244" w:rsidRPr="00E35140">
              <w:rPr>
                <w:rStyle w:val="a6"/>
                <w:rFonts w:eastAsia="Calibri"/>
                <w:sz w:val="24"/>
                <w:szCs w:val="24"/>
              </w:rPr>
              <w:t>по телефону 01</w:t>
            </w:r>
            <w:r w:rsidRPr="00E35140">
              <w:rPr>
                <w:rStyle w:val="a6"/>
                <w:rFonts w:eastAsia="Calibri"/>
                <w:sz w:val="24"/>
                <w:szCs w:val="24"/>
              </w:rPr>
              <w:t xml:space="preserve"> </w:t>
            </w:r>
            <w:r w:rsidR="00090244" w:rsidRPr="00E35140">
              <w:rPr>
                <w:rStyle w:val="a6"/>
                <w:sz w:val="24"/>
                <w:szCs w:val="24"/>
              </w:rPr>
              <w:t xml:space="preserve"> (с сотового телефона 010)</w:t>
            </w:r>
            <w:r w:rsidR="00090244" w:rsidRPr="00E35140">
              <w:rPr>
                <w:rStyle w:val="a6"/>
                <w:rFonts w:eastAsia="Calibri"/>
                <w:b w:val="0"/>
                <w:sz w:val="24"/>
                <w:szCs w:val="24"/>
              </w:rPr>
              <w:t xml:space="preserve"> </w:t>
            </w: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в пожарную часть, задействовать систему оповещения людей о по</w:t>
            </w: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softHyphen/>
              <w:t>жаре, поставить в известность руководителя учреждения или заме</w:t>
            </w:r>
            <w:r w:rsidR="00090244"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стителя директора (дежурного администратора).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45A5" w:rsidRDefault="00090244" w:rsidP="00E351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Сторож</w:t>
            </w:r>
          </w:p>
          <w:p w:rsidR="00090244" w:rsidRDefault="00090244" w:rsidP="00E351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proofErr w:type="spellStart"/>
            <w:r>
              <w:rPr>
                <w:rFonts w:eastAsia="Calibri"/>
                <w:sz w:val="24"/>
                <w:szCs w:val="24"/>
              </w:rPr>
              <w:t>Крошина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Л.В.</w:t>
            </w:r>
          </w:p>
          <w:p w:rsidR="00090244" w:rsidRDefault="00090244" w:rsidP="00E351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-Кузнецова А.В.</w:t>
            </w:r>
          </w:p>
          <w:p w:rsidR="00090244" w:rsidRDefault="00090244" w:rsidP="00E351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-Володько Т.Н.</w:t>
            </w:r>
          </w:p>
          <w:p w:rsidR="00090244" w:rsidRPr="006C45A5" w:rsidRDefault="00090244" w:rsidP="00E351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Calibri"/>
                <w:sz w:val="24"/>
                <w:szCs w:val="24"/>
              </w:rPr>
              <w:t>Хлевная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Л.А.</w:t>
            </w:r>
          </w:p>
        </w:tc>
      </w:tr>
      <w:tr w:rsidR="006C45A5" w:rsidRPr="006C45A5" w:rsidTr="00442F02">
        <w:trPr>
          <w:trHeight w:hRule="exact" w:val="178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5A5" w:rsidRPr="00E35140" w:rsidRDefault="006C45A5" w:rsidP="00E35140">
            <w:pPr>
              <w:jc w:val="center"/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5A5" w:rsidRPr="00E35140" w:rsidRDefault="006C45A5" w:rsidP="00E35140">
            <w:pPr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Эвакуация детей из загорев</w:t>
            </w: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softHyphen/>
              <w:t>шегося здания согласно схеме эвакуации</w:t>
            </w:r>
            <w:r w:rsidR="00E35140">
              <w:rPr>
                <w:rStyle w:val="a6"/>
                <w:rFonts w:eastAsia="Calibri"/>
                <w:b w:val="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5A5" w:rsidRPr="00E35140" w:rsidRDefault="006C45A5" w:rsidP="00E35140">
            <w:pPr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 xml:space="preserve">Все дети немедленно должны выводиться из загоревшегося здания через коридор и выходы при обнаружении пожара или по сигналу оповещения </w:t>
            </w:r>
            <w:r w:rsidR="00090244"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(продолжительный сигнал школьного звонка).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5A5" w:rsidRPr="006C45A5" w:rsidRDefault="00090244" w:rsidP="00E351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Учителя-предметники, обслуживающий и вспомогательный персонал.</w:t>
            </w:r>
          </w:p>
        </w:tc>
      </w:tr>
      <w:tr w:rsidR="006C45A5" w:rsidRPr="006C45A5" w:rsidTr="00442F02">
        <w:trPr>
          <w:trHeight w:hRule="exact" w:val="216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5A5" w:rsidRPr="00E35140" w:rsidRDefault="006C45A5" w:rsidP="00E35140">
            <w:pPr>
              <w:jc w:val="center"/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5A5" w:rsidRPr="00E35140" w:rsidRDefault="006C45A5" w:rsidP="00E35140">
            <w:pPr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Сверка списочного состава с фактическим наличи</w:t>
            </w:r>
            <w:r w:rsidR="00090244"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ем эва</w:t>
            </w: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куированных из здания детей</w:t>
            </w:r>
            <w:r w:rsidR="00146372" w:rsidRPr="00E35140">
              <w:rPr>
                <w:rStyle w:val="a6"/>
                <w:rFonts w:eastAsia="Calibri"/>
                <w:b w:val="0"/>
                <w:sz w:val="24"/>
                <w:szCs w:val="24"/>
              </w:rPr>
              <w:t xml:space="preserve"> на безопасной территории (спортивная площадка)</w:t>
            </w:r>
            <w:r w:rsidR="00E35140">
              <w:rPr>
                <w:rStyle w:val="a6"/>
                <w:rFonts w:eastAsia="Calibri"/>
                <w:b w:val="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5A5" w:rsidRPr="00E35140" w:rsidRDefault="006C45A5" w:rsidP="00E35140">
            <w:pPr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Все эвакуированные из здания дети проверяются по имею</w:t>
            </w: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softHyphen/>
              <w:t>щимся в группах (классах) поименным спискам (классным журналам)</w:t>
            </w:r>
            <w:r w:rsidR="00E35140">
              <w:rPr>
                <w:rStyle w:val="a6"/>
                <w:rFonts w:eastAsia="Calibri"/>
                <w:b w:val="0"/>
                <w:sz w:val="24"/>
                <w:szCs w:val="24"/>
              </w:rPr>
              <w:t>.</w:t>
            </w: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5A5" w:rsidRPr="006C45A5" w:rsidRDefault="00146372" w:rsidP="00E351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Преподаватель-организатор ОБЖ Коробов Е.Ю. или дежурный администратор, учителя-предметники, классные руководители</w:t>
            </w:r>
          </w:p>
        </w:tc>
      </w:tr>
      <w:tr w:rsidR="006C45A5" w:rsidRPr="006C45A5" w:rsidTr="00442F02">
        <w:trPr>
          <w:trHeight w:hRule="exact" w:val="216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45A5" w:rsidRPr="00E35140" w:rsidRDefault="006C45A5" w:rsidP="00E35140">
            <w:pPr>
              <w:jc w:val="center"/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45A5" w:rsidRPr="00E35140" w:rsidRDefault="006C45A5" w:rsidP="006C45A5">
            <w:pPr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Пункты размещения эвакуиро</w:t>
            </w: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softHyphen/>
              <w:t>ванных из здания детей</w:t>
            </w:r>
            <w:r w:rsidR="00442F02">
              <w:rPr>
                <w:rStyle w:val="a6"/>
                <w:rFonts w:eastAsia="Calibri"/>
                <w:b w:val="0"/>
                <w:sz w:val="24"/>
                <w:szCs w:val="24"/>
              </w:rPr>
              <w:t>.</w:t>
            </w: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40" w:rsidRDefault="006C45A5" w:rsidP="00146372">
            <w:pPr>
              <w:rPr>
                <w:rStyle w:val="a6"/>
                <w:rFonts w:eastAsia="Calibri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 xml:space="preserve">В дневное время дети группами (классами) </w:t>
            </w:r>
            <w:r w:rsidRPr="00E35140">
              <w:rPr>
                <w:rStyle w:val="a6"/>
                <w:rFonts w:eastAsia="Calibri"/>
                <w:sz w:val="24"/>
                <w:szCs w:val="24"/>
              </w:rPr>
              <w:t xml:space="preserve">размещаются </w:t>
            </w:r>
            <w:r w:rsidR="00146372" w:rsidRPr="00E35140">
              <w:rPr>
                <w:rStyle w:val="a6"/>
                <w:rFonts w:eastAsia="Calibri"/>
                <w:sz w:val="24"/>
                <w:szCs w:val="24"/>
              </w:rPr>
              <w:t xml:space="preserve">в здании </w:t>
            </w:r>
          </w:p>
          <w:p w:rsidR="00E35140" w:rsidRDefault="00146372" w:rsidP="00146372">
            <w:pPr>
              <w:rPr>
                <w:rStyle w:val="a6"/>
                <w:rFonts w:eastAsia="Calibri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sz w:val="24"/>
                <w:szCs w:val="24"/>
              </w:rPr>
              <w:t>Николо-Павловской амбулатории</w:t>
            </w:r>
          </w:p>
          <w:p w:rsidR="006C45A5" w:rsidRPr="00E35140" w:rsidRDefault="00146372" w:rsidP="00146372">
            <w:pPr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sz w:val="24"/>
                <w:szCs w:val="24"/>
              </w:rPr>
              <w:t xml:space="preserve"> (ул.</w:t>
            </w:r>
            <w:r w:rsidR="00E35140">
              <w:rPr>
                <w:rStyle w:val="a6"/>
                <w:rFonts w:eastAsia="Calibri"/>
                <w:sz w:val="24"/>
                <w:szCs w:val="24"/>
              </w:rPr>
              <w:t xml:space="preserve"> </w:t>
            </w:r>
            <w:r w:rsidRPr="00E35140">
              <w:rPr>
                <w:rStyle w:val="a6"/>
                <w:rFonts w:eastAsia="Calibri"/>
                <w:sz w:val="24"/>
                <w:szCs w:val="24"/>
              </w:rPr>
              <w:t>Николаева 2А)</w:t>
            </w:r>
            <w:r w:rsidR="006C45A5" w:rsidRPr="00E35140">
              <w:rPr>
                <w:rStyle w:val="a6"/>
                <w:rFonts w:eastAsia="Calibri"/>
                <w:sz w:val="24"/>
                <w:szCs w:val="24"/>
              </w:rPr>
              <w:t>.</w:t>
            </w:r>
            <w:r w:rsidR="006C45A5" w:rsidRPr="00E35140">
              <w:rPr>
                <w:rStyle w:val="a6"/>
                <w:rFonts w:eastAsia="Calibr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45A5" w:rsidRPr="006C45A5" w:rsidRDefault="00146372" w:rsidP="00E351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Преподаватель-организатор ОБЖ Коробов Е.Ю. или дежурный администратор, учителя-предметники, классные руководители</w:t>
            </w:r>
          </w:p>
        </w:tc>
      </w:tr>
      <w:tr w:rsidR="006C45A5" w:rsidRPr="006C45A5" w:rsidTr="00442F02">
        <w:trPr>
          <w:trHeight w:hRule="exact" w:val="201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5A5" w:rsidRPr="00E35140" w:rsidRDefault="006C45A5" w:rsidP="00E35140">
            <w:pPr>
              <w:jc w:val="center"/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5A5" w:rsidRPr="00E35140" w:rsidRDefault="006C45A5" w:rsidP="006C45A5">
            <w:pPr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Тушение возникшего пожара работниками учреждения до прибытия пожарной части</w:t>
            </w:r>
            <w:r w:rsidR="00442F02">
              <w:rPr>
                <w:rStyle w:val="a6"/>
                <w:rFonts w:eastAsia="Calibri"/>
                <w:b w:val="0"/>
                <w:sz w:val="24"/>
                <w:szCs w:val="24"/>
              </w:rPr>
              <w:t>.</w:t>
            </w: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5A5" w:rsidRPr="00E35140" w:rsidRDefault="006C45A5" w:rsidP="006C45A5">
            <w:pPr>
              <w:rPr>
                <w:rStyle w:val="a6"/>
                <w:rFonts w:eastAsia="Calibri"/>
                <w:b w:val="0"/>
                <w:sz w:val="24"/>
                <w:szCs w:val="24"/>
              </w:rPr>
            </w:pP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Тушение пожара организуется и проводится немедленно с момента его обнаружения работниками учреждения, не занятыми эвакуацией детей. Для тушения используются все имеющиеся средства пожаротушения</w:t>
            </w:r>
            <w:r w:rsidR="00146372" w:rsidRPr="00E35140">
              <w:rPr>
                <w:rStyle w:val="a6"/>
                <w:rFonts w:eastAsia="Calibri"/>
                <w:b w:val="0"/>
                <w:sz w:val="24"/>
                <w:szCs w:val="24"/>
              </w:rPr>
              <w:t>.</w:t>
            </w:r>
            <w:r w:rsidRPr="00E35140">
              <w:rPr>
                <w:rStyle w:val="a6"/>
                <w:rFonts w:eastAsia="Calibr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5A5" w:rsidRPr="006C45A5" w:rsidRDefault="00146372" w:rsidP="00E351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АХЧ Семячков П.С., учителя-предметники, обслуживающий и вспомогательный персонал.</w:t>
            </w:r>
          </w:p>
        </w:tc>
      </w:tr>
    </w:tbl>
    <w:p w:rsidR="006C45A5" w:rsidRDefault="006C45A5" w:rsidP="006C45A5">
      <w:pPr>
        <w:rPr>
          <w:rFonts w:eastAsia="Calibri"/>
          <w:sz w:val="24"/>
          <w:szCs w:val="24"/>
        </w:rPr>
      </w:pPr>
      <w:r w:rsidRPr="006C45A5">
        <w:rPr>
          <w:rFonts w:eastAsia="Calibri"/>
          <w:sz w:val="24"/>
          <w:szCs w:val="24"/>
        </w:rPr>
        <w:t>С планом эвакуации и распределением обязанностей ознакомлены:</w:t>
      </w:r>
    </w:p>
    <w:p w:rsidR="00E35140" w:rsidRDefault="00E35140" w:rsidP="006C45A5">
      <w:pPr>
        <w:rPr>
          <w:rFonts w:eastAsia="Calibri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809"/>
        <w:gridCol w:w="1985"/>
        <w:gridCol w:w="1701"/>
        <w:gridCol w:w="1843"/>
        <w:gridCol w:w="1984"/>
        <w:gridCol w:w="1701"/>
      </w:tblGrid>
      <w:tr w:rsidR="00E35140" w:rsidTr="00E35140">
        <w:tc>
          <w:tcPr>
            <w:tcW w:w="1809" w:type="dxa"/>
          </w:tcPr>
          <w:p w:rsidR="00E35140" w:rsidRDefault="00E35140" w:rsidP="00E351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E35140" w:rsidRDefault="00E35140" w:rsidP="00E351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E35140" w:rsidRDefault="00E35140" w:rsidP="00E351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843" w:type="dxa"/>
          </w:tcPr>
          <w:p w:rsidR="00E35140" w:rsidRDefault="00E35140" w:rsidP="00E351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E35140" w:rsidRDefault="00E35140" w:rsidP="005F7CD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E35140" w:rsidRDefault="00E35140" w:rsidP="005F7CD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подпись</w:t>
            </w:r>
          </w:p>
        </w:tc>
      </w:tr>
      <w:tr w:rsidR="00E35140" w:rsidTr="00E35140">
        <w:tc>
          <w:tcPr>
            <w:tcW w:w="1809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5140" w:rsidTr="00E35140">
        <w:tc>
          <w:tcPr>
            <w:tcW w:w="1809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5140" w:rsidTr="00E35140">
        <w:tc>
          <w:tcPr>
            <w:tcW w:w="1809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5140" w:rsidTr="00E35140">
        <w:tc>
          <w:tcPr>
            <w:tcW w:w="1809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5140" w:rsidTr="00E35140">
        <w:tc>
          <w:tcPr>
            <w:tcW w:w="1809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5140" w:rsidTr="00E35140">
        <w:tc>
          <w:tcPr>
            <w:tcW w:w="1809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5140" w:rsidTr="00E35140">
        <w:tc>
          <w:tcPr>
            <w:tcW w:w="1809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140" w:rsidRDefault="00E35140" w:rsidP="006C45A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164457" w:rsidRPr="006C45A5" w:rsidRDefault="00164457" w:rsidP="006C45A5">
      <w:pPr>
        <w:rPr>
          <w:sz w:val="24"/>
          <w:szCs w:val="24"/>
        </w:rPr>
      </w:pPr>
    </w:p>
    <w:sectPr w:rsidR="00164457" w:rsidRPr="006C45A5" w:rsidSect="00146372">
      <w:pgSz w:w="11906" w:h="16838"/>
      <w:pgMar w:top="284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F75"/>
    <w:multiLevelType w:val="singleLevel"/>
    <w:tmpl w:val="04190001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</w:abstractNum>
  <w:abstractNum w:abstractNumId="1">
    <w:nsid w:val="785B1656"/>
    <w:multiLevelType w:val="multilevel"/>
    <w:tmpl w:val="7BAACE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5A5"/>
    <w:rsid w:val="00090244"/>
    <w:rsid w:val="000D0AFE"/>
    <w:rsid w:val="00146372"/>
    <w:rsid w:val="00164457"/>
    <w:rsid w:val="002E61B2"/>
    <w:rsid w:val="00442F02"/>
    <w:rsid w:val="006C45A5"/>
    <w:rsid w:val="008A214F"/>
    <w:rsid w:val="00D23A59"/>
    <w:rsid w:val="00E3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02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02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02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902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C45A5"/>
    <w:pPr>
      <w:suppressAutoHyphens/>
      <w:ind w:firstLine="550"/>
      <w:jc w:val="both"/>
    </w:pPr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6C45A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No Spacing"/>
    <w:uiPriority w:val="1"/>
    <w:qFormat/>
    <w:rsid w:val="00090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02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024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024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E35140"/>
    <w:rPr>
      <w:b/>
      <w:bCs/>
    </w:rPr>
  </w:style>
  <w:style w:type="table" w:styleId="a7">
    <w:name w:val="Table Grid"/>
    <w:basedOn w:val="a1"/>
    <w:uiPriority w:val="59"/>
    <w:rsid w:val="00E35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5FB10-B46F-4D89-AB70-75573A31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денарт</dc:creator>
  <cp:keywords/>
  <dc:description/>
  <cp:lastModifiedBy>денарт</cp:lastModifiedBy>
  <cp:revision>2</cp:revision>
  <dcterms:created xsi:type="dcterms:W3CDTF">2012-11-08T16:33:00Z</dcterms:created>
  <dcterms:modified xsi:type="dcterms:W3CDTF">2012-11-08T17:16:00Z</dcterms:modified>
</cp:coreProperties>
</file>