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4EE" w:rsidRDefault="009B24EE" w:rsidP="009B24EE">
      <w:pPr>
        <w:pStyle w:val="a4"/>
        <w:shd w:val="clear" w:color="auto" w:fill="FFFFFF"/>
        <w:jc w:val="center"/>
        <w:rPr>
          <w:rFonts w:ascii="Arial" w:hAnsi="Arial" w:cs="Arial"/>
          <w:color w:val="222222"/>
          <w:sz w:val="15"/>
          <w:szCs w:val="15"/>
        </w:rPr>
      </w:pPr>
      <w:r>
        <w:rPr>
          <w:rFonts w:ascii="Arial" w:hAnsi="Arial" w:cs="Arial"/>
          <w:b/>
          <w:bCs/>
          <w:color w:val="222222"/>
          <w:sz w:val="15"/>
          <w:szCs w:val="15"/>
        </w:rPr>
        <w:t>Порядок аттестации педагогических работников государственных и муниципальных образовательных учреждений</w:t>
      </w:r>
      <w:r>
        <w:rPr>
          <w:rStyle w:val="apple-converted-space"/>
          <w:rFonts w:ascii="Arial" w:hAnsi="Arial" w:cs="Arial"/>
          <w:b/>
          <w:bCs/>
          <w:color w:val="222222"/>
          <w:sz w:val="15"/>
          <w:szCs w:val="15"/>
        </w:rPr>
        <w:t> </w:t>
      </w:r>
    </w:p>
    <w:p w:rsidR="009B24EE" w:rsidRDefault="009B24EE" w:rsidP="009B24EE">
      <w:pPr>
        <w:pStyle w:val="a4"/>
        <w:shd w:val="clear" w:color="auto" w:fill="FFFFFF"/>
        <w:jc w:val="center"/>
        <w:rPr>
          <w:rFonts w:ascii="Arial" w:hAnsi="Arial" w:cs="Arial"/>
          <w:color w:val="222222"/>
          <w:sz w:val="15"/>
          <w:szCs w:val="15"/>
        </w:rPr>
      </w:pPr>
      <w:r>
        <w:rPr>
          <w:rFonts w:ascii="Arial" w:hAnsi="Arial" w:cs="Arial"/>
          <w:b/>
          <w:bCs/>
          <w:color w:val="222222"/>
          <w:sz w:val="15"/>
          <w:szCs w:val="15"/>
        </w:rPr>
        <w:t>I. Общие положения</w:t>
      </w:r>
    </w:p>
    <w:p w:rsidR="009B24EE" w:rsidRDefault="009B24EE" w:rsidP="009B24EE">
      <w:pPr>
        <w:pStyle w:val="a4"/>
        <w:shd w:val="clear" w:color="auto" w:fill="FFFFFF"/>
        <w:spacing w:after="240" w:afterAutospacing="0"/>
        <w:rPr>
          <w:rFonts w:ascii="Arial" w:hAnsi="Arial" w:cs="Arial"/>
          <w:color w:val="222222"/>
          <w:sz w:val="15"/>
          <w:szCs w:val="15"/>
        </w:rPr>
      </w:pPr>
      <w:r>
        <w:rPr>
          <w:rFonts w:ascii="Arial" w:hAnsi="Arial" w:cs="Arial"/>
          <w:color w:val="222222"/>
          <w:sz w:val="15"/>
          <w:szCs w:val="15"/>
        </w:rPr>
        <w:t xml:space="preserve">       1. </w:t>
      </w:r>
      <w:proofErr w:type="gramStart"/>
      <w:r>
        <w:rPr>
          <w:rFonts w:ascii="Arial" w:hAnsi="Arial" w:cs="Arial"/>
          <w:color w:val="222222"/>
          <w:sz w:val="15"/>
          <w:szCs w:val="15"/>
        </w:rPr>
        <w:t>Настоящий порядок аттестации педагогических работников государственных и муниципальных образовательных учреждений (далее - Положение) определяет правила проведения аттестации педагогических работников* государственных и муниципальных образовательных учреждений, реализующих основные образовательные программы дошкольного, начального общего, основного общего, среднего (полного) общего образования, начального профессионального и среднего профессионального образования, а также дополнительные образовательные программы (далее соответственно - педагогические работники, образовательные учреждения, образовательные программы)**.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2.</w:t>
      </w:r>
      <w:proofErr w:type="gramEnd"/>
      <w:r>
        <w:rPr>
          <w:rFonts w:ascii="Arial" w:hAnsi="Arial" w:cs="Arial"/>
          <w:color w:val="222222"/>
          <w:sz w:val="15"/>
          <w:szCs w:val="15"/>
        </w:rPr>
        <w:t xml:space="preserve"> Аттестация проводится в целях </w:t>
      </w:r>
      <w:proofErr w:type="gramStart"/>
      <w:r>
        <w:rPr>
          <w:rFonts w:ascii="Arial" w:hAnsi="Arial" w:cs="Arial"/>
          <w:color w:val="222222"/>
          <w:sz w:val="15"/>
          <w:szCs w:val="15"/>
        </w:rPr>
        <w:t>установления соответствия уровня квалификации педагогических работников</w:t>
      </w:r>
      <w:proofErr w:type="gramEnd"/>
      <w:r>
        <w:rPr>
          <w:rFonts w:ascii="Arial" w:hAnsi="Arial" w:cs="Arial"/>
          <w:color w:val="222222"/>
          <w:sz w:val="15"/>
          <w:szCs w:val="15"/>
        </w:rPr>
        <w:t xml:space="preserve"> требованиям, предъявляемым к квалификационным категориям (первой или высшей) или подтверждения соответствия педагогических работников занимаемым ими должностям на основе оценки их профессиональной деятельности.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 xml:space="preserve">       3. </w:t>
      </w:r>
      <w:proofErr w:type="gramStart"/>
      <w:r>
        <w:rPr>
          <w:rFonts w:ascii="Arial" w:hAnsi="Arial" w:cs="Arial"/>
          <w:color w:val="222222"/>
          <w:sz w:val="15"/>
          <w:szCs w:val="15"/>
        </w:rPr>
        <w:t>Основными задачами аттестации являются: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повышение эффективности и качества педагогического труда;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выявление перспектив использования потенциальных возможностей педагогических работников;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  <w:proofErr w:type="gramEnd"/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определение необходимости повышения квалификации педагогических работников;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обеспечение дифференциации уровня оплаты труда педагогических работников.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4.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</w:p>
    <w:p w:rsidR="009B24EE" w:rsidRDefault="009B24EE" w:rsidP="009B24EE">
      <w:pPr>
        <w:pStyle w:val="a4"/>
        <w:shd w:val="clear" w:color="auto" w:fill="FFFFFF"/>
        <w:jc w:val="center"/>
        <w:rPr>
          <w:rFonts w:ascii="Arial" w:hAnsi="Arial" w:cs="Arial"/>
          <w:color w:val="222222"/>
          <w:sz w:val="15"/>
          <w:szCs w:val="15"/>
        </w:rPr>
      </w:pPr>
      <w:r>
        <w:rPr>
          <w:rFonts w:ascii="Arial" w:hAnsi="Arial" w:cs="Arial"/>
          <w:b/>
          <w:bCs/>
          <w:color w:val="222222"/>
          <w:sz w:val="15"/>
          <w:szCs w:val="15"/>
        </w:rPr>
        <w:t>II. Формирование аттестационных комиссий, их состав и порядок работы</w:t>
      </w:r>
    </w:p>
    <w:p w:rsidR="009B24EE" w:rsidRDefault="009B24EE" w:rsidP="009B24EE">
      <w:pPr>
        <w:pStyle w:val="a4"/>
        <w:shd w:val="clear" w:color="auto" w:fill="FFFFFF"/>
        <w:spacing w:after="240" w:afterAutospacing="0"/>
        <w:rPr>
          <w:rFonts w:ascii="Arial" w:hAnsi="Arial" w:cs="Arial"/>
          <w:color w:val="222222"/>
          <w:sz w:val="15"/>
          <w:szCs w:val="15"/>
        </w:rPr>
      </w:pPr>
      <w:r>
        <w:rPr>
          <w:rFonts w:ascii="Arial" w:hAnsi="Arial" w:cs="Arial"/>
          <w:color w:val="222222"/>
          <w:sz w:val="15"/>
          <w:szCs w:val="15"/>
        </w:rPr>
        <w:t xml:space="preserve">       5. </w:t>
      </w:r>
      <w:proofErr w:type="gramStart"/>
      <w:r>
        <w:rPr>
          <w:rFonts w:ascii="Arial" w:hAnsi="Arial" w:cs="Arial"/>
          <w:color w:val="222222"/>
          <w:sz w:val="15"/>
          <w:szCs w:val="15"/>
        </w:rPr>
        <w:t>Аттестация педагогических работников образовательных учреждений субъекта Российской Федерации и муниципальных образовательных учреждений проводится аттестационной комиссией, формируемой органом исполнительной власти субъекта Российской Федерации, осуществляющим управление в сфере образования; аттестация педагогических работников федеральных государственных образовательных учреждений - аттестационной комиссией, формируемой федеральными органами исполнительной власти, в ведении которых они находятся (далее - федеральные органы исполнительной власти).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6.</w:t>
      </w:r>
      <w:proofErr w:type="gramEnd"/>
      <w:r>
        <w:rPr>
          <w:rFonts w:ascii="Arial" w:hAnsi="Arial" w:cs="Arial"/>
          <w:color w:val="222222"/>
          <w:sz w:val="15"/>
          <w:szCs w:val="15"/>
        </w:rPr>
        <w:t xml:space="preserve"> </w:t>
      </w:r>
      <w:proofErr w:type="gramStart"/>
      <w:r>
        <w:rPr>
          <w:rFonts w:ascii="Arial" w:hAnsi="Arial" w:cs="Arial"/>
          <w:color w:val="222222"/>
          <w:sz w:val="15"/>
          <w:szCs w:val="15"/>
        </w:rPr>
        <w:t>Аттестационная комиссия в составе председателя комиссии, заместителя председателя, секретаря и членов комиссии формируется из числа представителей федеральных органов государственной власти, органов государственной власти субъектов Российской Федерации, органов местного самоуправления, профессиональных союзов, научных организаций и общественных объединений, органов самоуправления образовательных учреждений (советов образовательных учреждений, попечительских советов, педагогических советов и др.) и работников образовательных учреждений.</w:t>
      </w:r>
      <w:proofErr w:type="gramEnd"/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Персональный состав аттестационной комиссии утверждается распорядительным актом федерального органа исполнительной власти, органа исполнительной власти субъекта Российской Федерации, осуществляющего управление в сфере образования.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Для проведения аттестации с целью подтверждения соответствия педагогического работника занимаемой должности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 образовательного учреждения, в котором работает данный педагогический работник (иной уполномоченный первичной профсоюзной организацией образовательного учреждения профсоюзный представитель).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 xml:space="preserve">       7. Для проведения аттестации с целью </w:t>
      </w:r>
      <w:proofErr w:type="gramStart"/>
      <w:r>
        <w:rPr>
          <w:rFonts w:ascii="Arial" w:hAnsi="Arial" w:cs="Arial"/>
          <w:color w:val="222222"/>
          <w:sz w:val="15"/>
          <w:szCs w:val="15"/>
        </w:rPr>
        <w:t>установления соответствия уровня квалификации педагогического работника</w:t>
      </w:r>
      <w:proofErr w:type="gramEnd"/>
      <w:r>
        <w:rPr>
          <w:rFonts w:ascii="Arial" w:hAnsi="Arial" w:cs="Arial"/>
          <w:color w:val="222222"/>
          <w:sz w:val="15"/>
          <w:szCs w:val="15"/>
        </w:rPr>
        <w:t xml:space="preserve"> требованиям, предъявляемым к квалификационным категориям (первой или высшей), аттестационной комиссией создаются экспертные группы для осуществления всестороннего анализа результатов профессиональной деятельности педагогического работника и подготовки соответствующего экспертного заключения для аттестационной комиссии.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8. Состав аттестационной комиссии и экспертных групп формируются таким образом, чтобы была исключена возможность конфликта интересов, который мог бы повлиять на принимаемые аттестационными комиссиями решения.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9. Заседание аттестационной комиссии считается правомочным, если на нем присутствуют не менее двух третей ее членов.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10. 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11.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 xml:space="preserve">       12. Графики работы аттестационных комиссий утверждаются ежегодно распорядительным актом федерального органа исполнительной </w:t>
      </w:r>
      <w:r>
        <w:rPr>
          <w:rFonts w:ascii="Arial" w:hAnsi="Arial" w:cs="Arial"/>
          <w:color w:val="222222"/>
          <w:sz w:val="15"/>
          <w:szCs w:val="15"/>
        </w:rPr>
        <w:lastRenderedPageBreak/>
        <w:t>власти, органа исполнительной власти субъекта Российской Федерации, осуществляющего управление в сфере образования.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13. Решение аттестационной комиссии оформляется протоколом, который вступает в силу со дня подписания председателем, заместителем председателя, секретарем и членами аттестационной комиссии, принимавшими участие в голосовании, и заносится в аттестационный лист педагогического работника.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В аттестационный лист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 и другие рекомендации.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При наличии в аттестационном листе указанных рекомендаций работодатель не позднее чем через год со дня проведения аттестации педагогического работника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14. Решение аттестационной комиссии о результатах аттестации педагогических работников утверждается распорядительным актом федерального органа исполнительной власти, органа исполнительной власти субъекта Российской Федерации, осуществляющего управление в сфере образования. Педагогическим работникам, в отношении которых аттестационной комиссией принято решение о соответствии уровня их квалификации требованиям, предъявляемым к первой (высшей) квалификационной категории, соответствующая квалификационная категория устанавливается указанным распорядительным актом.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 xml:space="preserve">       15. </w:t>
      </w:r>
      <w:proofErr w:type="gramStart"/>
      <w:r>
        <w:rPr>
          <w:rFonts w:ascii="Arial" w:hAnsi="Arial" w:cs="Arial"/>
          <w:color w:val="222222"/>
          <w:sz w:val="15"/>
          <w:szCs w:val="15"/>
        </w:rPr>
        <w:t>Аттестационный лист и выписка из распорядительного акта федерального органа исполнительной власти, органа исполнительной власти субъекта Российской Федерации, осуществляющего управление в сфере образования, направляются работодателю педагогического работника в срок не позднее 30 календарных дней с даты принятия решения аттестационной комиссии для ознакомления с ними работника под роспись и принятия решений в соответствии с Трудовым кодексом Российской Федерации***.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Аттестационный лист, выписка из</w:t>
      </w:r>
      <w:proofErr w:type="gramEnd"/>
      <w:r>
        <w:rPr>
          <w:rFonts w:ascii="Arial" w:hAnsi="Arial" w:cs="Arial"/>
          <w:color w:val="222222"/>
          <w:sz w:val="15"/>
          <w:szCs w:val="15"/>
        </w:rPr>
        <w:t xml:space="preserve"> распорядительного акта федерального органа исполнительной власти, органа исполнительной власти субъекта Российской Федерации, осуществляющего управление в сфере образования, хранятся в личном деле педагогического работника.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16. Результаты аттестации педагогический работник вправе обжаловать в соответствии с законодательством Российской Федерации.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</w:p>
    <w:p w:rsidR="009B24EE" w:rsidRDefault="009B24EE" w:rsidP="009B24EE">
      <w:pPr>
        <w:pStyle w:val="a4"/>
        <w:shd w:val="clear" w:color="auto" w:fill="FFFFFF"/>
        <w:jc w:val="center"/>
        <w:rPr>
          <w:rFonts w:ascii="Arial" w:hAnsi="Arial" w:cs="Arial"/>
          <w:color w:val="222222"/>
          <w:sz w:val="15"/>
          <w:szCs w:val="15"/>
        </w:rPr>
      </w:pPr>
      <w:r>
        <w:rPr>
          <w:rFonts w:ascii="Arial" w:hAnsi="Arial" w:cs="Arial"/>
          <w:b/>
          <w:bCs/>
          <w:color w:val="222222"/>
          <w:sz w:val="15"/>
          <w:szCs w:val="15"/>
        </w:rPr>
        <w:t xml:space="preserve">III. Порядок аттестации педагогических </w:t>
      </w:r>
      <w:proofErr w:type="gramStart"/>
      <w:r>
        <w:rPr>
          <w:rFonts w:ascii="Arial" w:hAnsi="Arial" w:cs="Arial"/>
          <w:b/>
          <w:bCs/>
          <w:color w:val="222222"/>
          <w:sz w:val="15"/>
          <w:szCs w:val="15"/>
        </w:rPr>
        <w:t>работников</w:t>
      </w:r>
      <w:proofErr w:type="gramEnd"/>
      <w:r>
        <w:rPr>
          <w:rFonts w:ascii="Arial" w:hAnsi="Arial" w:cs="Arial"/>
          <w:b/>
          <w:bCs/>
          <w:color w:val="222222"/>
          <w:sz w:val="15"/>
          <w:szCs w:val="15"/>
        </w:rPr>
        <w:t xml:space="preserve"> с целью подтверждения соответствия занимаемой должности</w:t>
      </w:r>
    </w:p>
    <w:p w:rsidR="009B24EE" w:rsidRDefault="009B24EE" w:rsidP="009B24EE">
      <w:pPr>
        <w:pStyle w:val="a4"/>
        <w:shd w:val="clear" w:color="auto" w:fill="FFFFFF"/>
        <w:spacing w:after="240" w:afterAutospacing="0"/>
        <w:rPr>
          <w:rFonts w:ascii="Arial" w:hAnsi="Arial" w:cs="Arial"/>
          <w:color w:val="222222"/>
          <w:sz w:val="15"/>
          <w:szCs w:val="15"/>
        </w:rPr>
      </w:pPr>
      <w:r>
        <w:rPr>
          <w:rFonts w:ascii="Arial" w:hAnsi="Arial" w:cs="Arial"/>
          <w:color w:val="222222"/>
          <w:sz w:val="15"/>
          <w:szCs w:val="15"/>
        </w:rPr>
        <w:t>       17. Аттестация с целью подтверждения соответствия педагогических работников занимаемой должности проводится один раз в 5 лет в отношении педагогических работников, не имеющих квалификационных категорий (первой или высшей).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18. Аттестации не подлежат: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педагогические работники, проработавшие в занимаемой должности менее двух лет;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беременные женщины; женщины, находящиеся в отпуске по беременности и родам; педагогические работники, находящиеся в отпуске по уходу за ребенком до достижения им возраста трех лет. Аттестация указанных работников возможна не ранее чем через два года после их выхода из указанных отпусков.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19. Основанием для проведения аттестации является представление работодателя (далее - представление).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20. 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том числе по направлению работодателя, за период, предшествующий аттестации, сведения о результатах предыдущих аттестаций.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 xml:space="preserve">       С представлением педагогический работник должен быть ознакомлен работодателем под роспись не </w:t>
      </w:r>
      <w:proofErr w:type="gramStart"/>
      <w:r>
        <w:rPr>
          <w:rFonts w:ascii="Arial" w:hAnsi="Arial" w:cs="Arial"/>
          <w:color w:val="222222"/>
          <w:sz w:val="15"/>
          <w:szCs w:val="15"/>
        </w:rPr>
        <w:t>позднее</w:t>
      </w:r>
      <w:proofErr w:type="gramEnd"/>
      <w:r>
        <w:rPr>
          <w:rFonts w:ascii="Arial" w:hAnsi="Arial" w:cs="Arial"/>
          <w:color w:val="222222"/>
          <w:sz w:val="15"/>
          <w:szCs w:val="15"/>
        </w:rPr>
        <w:t xml:space="preserve">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>
        <w:rPr>
          <w:rFonts w:ascii="Arial" w:hAnsi="Arial" w:cs="Arial"/>
          <w:color w:val="222222"/>
          <w:sz w:val="15"/>
          <w:szCs w:val="15"/>
        </w:rPr>
        <w:t>с даты</w:t>
      </w:r>
      <w:proofErr w:type="gramEnd"/>
      <w:r>
        <w:rPr>
          <w:rFonts w:ascii="Arial" w:hAnsi="Arial" w:cs="Arial"/>
          <w:color w:val="222222"/>
          <w:sz w:val="15"/>
          <w:szCs w:val="15"/>
        </w:rPr>
        <w:t xml:space="preserve"> предыдущей аттестации (при первичной аттестации - с даты поступления на работу), а также заявление с соответствующим обоснованием в случае несогласия с представлением работодателя.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 xml:space="preserve">       21. Информация о дате, месте и времени проведения аттестации письменно доводится работодателем до сведения педагогических работников, подлежащих аттестации, не </w:t>
      </w:r>
      <w:proofErr w:type="gramStart"/>
      <w:r>
        <w:rPr>
          <w:rFonts w:ascii="Arial" w:hAnsi="Arial" w:cs="Arial"/>
          <w:color w:val="222222"/>
          <w:sz w:val="15"/>
          <w:szCs w:val="15"/>
        </w:rPr>
        <w:t>позднее</w:t>
      </w:r>
      <w:proofErr w:type="gramEnd"/>
      <w:r>
        <w:rPr>
          <w:rFonts w:ascii="Arial" w:hAnsi="Arial" w:cs="Arial"/>
          <w:color w:val="222222"/>
          <w:sz w:val="15"/>
          <w:szCs w:val="15"/>
        </w:rPr>
        <w:t xml:space="preserve"> чем за месяц до ее начала.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22. Педагогические работники в ходе аттестации проходят квалификационные испытания в письменной форме по вопросам, связанным с осуществлением ими педагогической деятельности по занимаемой должности.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 xml:space="preserve">       23. По результатам аттестации педагогического </w:t>
      </w:r>
      <w:proofErr w:type="gramStart"/>
      <w:r>
        <w:rPr>
          <w:rFonts w:ascii="Arial" w:hAnsi="Arial" w:cs="Arial"/>
          <w:color w:val="222222"/>
          <w:sz w:val="15"/>
          <w:szCs w:val="15"/>
        </w:rPr>
        <w:t>работника</w:t>
      </w:r>
      <w:proofErr w:type="gramEnd"/>
      <w:r>
        <w:rPr>
          <w:rFonts w:ascii="Arial" w:hAnsi="Arial" w:cs="Arial"/>
          <w:color w:val="222222"/>
          <w:sz w:val="15"/>
          <w:szCs w:val="15"/>
        </w:rPr>
        <w:t xml:space="preserve"> с целью подтверждения соответствия занимаемой должности аттестационная комиссия принимает одно из следующих решений: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соответствует занимаемой должности (указывается должность работника);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не соответствует занимаемой должности (указывается должность работника).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 xml:space="preserve">       24. </w:t>
      </w:r>
      <w:proofErr w:type="gramStart"/>
      <w:r>
        <w:rPr>
          <w:rFonts w:ascii="Arial" w:hAnsi="Arial" w:cs="Arial"/>
          <w:color w:val="222222"/>
          <w:sz w:val="15"/>
          <w:szCs w:val="15"/>
        </w:rPr>
        <w:t>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Федерации***. 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</w:t>
      </w:r>
      <w:proofErr w:type="gramEnd"/>
      <w:r>
        <w:rPr>
          <w:rFonts w:ascii="Arial" w:hAnsi="Arial" w:cs="Arial"/>
          <w:color w:val="222222"/>
          <w:sz w:val="15"/>
          <w:szCs w:val="15"/>
        </w:rPr>
        <w:t xml:space="preserve">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Федерации***).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</w:p>
    <w:p w:rsidR="009B24EE" w:rsidRDefault="009B24EE" w:rsidP="009B24EE">
      <w:pPr>
        <w:pStyle w:val="a4"/>
        <w:shd w:val="clear" w:color="auto" w:fill="FFFFFF"/>
        <w:jc w:val="center"/>
        <w:rPr>
          <w:rFonts w:ascii="Arial" w:hAnsi="Arial" w:cs="Arial"/>
          <w:color w:val="222222"/>
          <w:sz w:val="15"/>
          <w:szCs w:val="15"/>
        </w:rPr>
      </w:pPr>
      <w:r>
        <w:rPr>
          <w:rFonts w:ascii="Arial" w:hAnsi="Arial" w:cs="Arial"/>
          <w:b/>
          <w:bCs/>
          <w:color w:val="222222"/>
          <w:sz w:val="15"/>
          <w:szCs w:val="15"/>
        </w:rPr>
        <w:t>IV. Порядок аттестации педагогических работников для установления соответствия уровня их квалификации требованиям, предъявляемым к квалификационным категориям (первой или высшей)</w:t>
      </w:r>
    </w:p>
    <w:p w:rsidR="009B24EE" w:rsidRDefault="009B24EE" w:rsidP="009B24EE">
      <w:pPr>
        <w:pStyle w:val="a4"/>
        <w:shd w:val="clear" w:color="auto" w:fill="FFFFFF"/>
        <w:spacing w:after="240" w:afterAutospacing="0"/>
        <w:rPr>
          <w:rFonts w:ascii="Arial" w:hAnsi="Arial" w:cs="Arial"/>
          <w:color w:val="222222"/>
          <w:sz w:val="15"/>
          <w:szCs w:val="15"/>
        </w:rPr>
      </w:pPr>
      <w:r>
        <w:rPr>
          <w:rFonts w:ascii="Arial" w:hAnsi="Arial" w:cs="Arial"/>
          <w:color w:val="222222"/>
          <w:sz w:val="15"/>
          <w:szCs w:val="15"/>
        </w:rPr>
        <w:lastRenderedPageBreak/>
        <w:t>       25. Аттестация педагогического работника для установления соответствия уровня его квалификации требованиям, предъявляемым к первой или высшей квалификационным категориям, проводится на основании заявления педагогического работника.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Заявление педагогического работника о проведении аттестации должно быть рассмотрено аттестационной комиссией не позднее одного месяца со дня подачи.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26. Сроки проведения аттестации для каждого педагогического работника устанавливаются аттестационной комиссией индивидуально в соответствии с графиком. При составлении графика должны учитываться сроки действия ранее установленных квалификационных категорий.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27. Продолжительность аттестации для каждого педагогического работника с начала ее проведения и до принятия решения аттестационной комиссии не должна превышать двух месяцев.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28. Установленная на основании аттестации квалификационная категория педагогическим работникам действительна в течение пяти лет.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29. Педагогические работники могут обратиться в аттестационную комиссию с заявлением о проведении аттестации для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 xml:space="preserve">       30. </w:t>
      </w:r>
      <w:proofErr w:type="gramStart"/>
      <w:r>
        <w:rPr>
          <w:rFonts w:ascii="Arial" w:hAnsi="Arial" w:cs="Arial"/>
          <w:color w:val="222222"/>
          <w:sz w:val="15"/>
          <w:szCs w:val="15"/>
        </w:rPr>
        <w:t>Первая квалификационная категория может быть установлена педагогическим работникам, которые: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вносят личный вклад в повышение качества образования на основе совершенствования методов обучения и воспитания;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имеют стабильные результаты освоения обучающимися, воспитанниками образовательных программ и показатели динамики их достижений выше средних в субъекте Российской Федерации.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31.</w:t>
      </w:r>
      <w:proofErr w:type="gramEnd"/>
      <w:r>
        <w:rPr>
          <w:rFonts w:ascii="Arial" w:hAnsi="Arial" w:cs="Arial"/>
          <w:color w:val="222222"/>
          <w:sz w:val="15"/>
          <w:szCs w:val="15"/>
        </w:rPr>
        <w:t xml:space="preserve"> Высшая квалификационная категория может быть установлена педагогическим работникам, которые: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имеют установленную первую квалификационную категорию;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имеют стабильные результаты освоения обучающимися, воспитанниками образовательных программ и показатели динамики их достижений выше средних в субъекте Российской Федерации, в том числе с учетом результатов участия обучающихся и воспитанников во всероссийских, международных олимпиадах, конкурсах, соревнованиях;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вносят личный вклад в повышение качества образования на основе совершенствования методов обучения и воспитания, инновационной деятельности, в освоение новых образовательных технологий и активно распространяют собственный опыт в области повышения качества образования и воспитания.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32. По результатам аттестации аттестационная комиссия принимает одно из следующих решений: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а) уровень квалификации (указывается должность) соответствует требованиям, предъявляемым к первой (высшей) квалификационной категории;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б) уровень квалификации (указывается должность) не соответствует требованиям, предъявляемым к первой (высшей) квалификационной категории.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33. При принятии решения аттестационной комиссии о несоответствии уровня квалификации педагогического работника требованиям, предъявляемым к высшей квалификационной категории, за ним сохраняется первая квалификационная категория до завершения срока ее действия.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  <w:r>
        <w:rPr>
          <w:rFonts w:ascii="Arial" w:hAnsi="Arial" w:cs="Arial"/>
          <w:color w:val="222222"/>
          <w:sz w:val="15"/>
          <w:szCs w:val="15"/>
        </w:rPr>
        <w:br/>
      </w:r>
      <w:r>
        <w:rPr>
          <w:rFonts w:ascii="Arial" w:hAnsi="Arial" w:cs="Arial"/>
          <w:color w:val="222222"/>
          <w:sz w:val="15"/>
          <w:szCs w:val="15"/>
        </w:rPr>
        <w:br/>
        <w:t>       34. Квалификационные категории сохраняются при переходе педагогического работника в другое образовательное учреждение, в том числе расположенное в другом субъекте Российской Федерации, в течение срока ее действия.</w:t>
      </w:r>
      <w:r>
        <w:rPr>
          <w:rStyle w:val="apple-converted-space"/>
          <w:rFonts w:ascii="Arial" w:hAnsi="Arial" w:cs="Arial"/>
          <w:color w:val="222222"/>
          <w:sz w:val="15"/>
          <w:szCs w:val="15"/>
        </w:rPr>
        <w:t> </w:t>
      </w:r>
    </w:p>
    <w:p w:rsidR="009B24EE" w:rsidRPr="000B66E4" w:rsidRDefault="009B24EE" w:rsidP="009B24EE">
      <w:pPr>
        <w:pStyle w:val="a3"/>
        <w:shd w:val="clear" w:color="auto" w:fill="FFFFFF"/>
        <w:jc w:val="both"/>
        <w:rPr>
          <w:rFonts w:ascii="Calibri" w:eastAsia="Calibri" w:hAnsi="Calibri" w:cs="Times New Roman"/>
          <w:spacing w:val="-1"/>
          <w:sz w:val="28"/>
          <w:szCs w:val="28"/>
        </w:rPr>
      </w:pPr>
    </w:p>
    <w:p w:rsidR="009B24EE" w:rsidRDefault="009B24EE" w:rsidP="009B24EE"/>
    <w:p w:rsidR="00164457" w:rsidRDefault="00164457"/>
    <w:sectPr w:rsidR="00164457" w:rsidSect="000B66E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grammar="clean"/>
  <w:defaultTabStop w:val="708"/>
  <w:characterSpacingControl w:val="doNotCompress"/>
  <w:compat/>
  <w:rsids>
    <w:rsidRoot w:val="009B24EE"/>
    <w:rsid w:val="00164457"/>
    <w:rsid w:val="002E61B2"/>
    <w:rsid w:val="005167FD"/>
    <w:rsid w:val="008A214F"/>
    <w:rsid w:val="009B24EE"/>
    <w:rsid w:val="00D23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4E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B2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24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2331</Words>
  <Characters>13288</Characters>
  <Application>Microsoft Office Word</Application>
  <DocSecurity>0</DocSecurity>
  <Lines>110</Lines>
  <Paragraphs>31</Paragraphs>
  <ScaleCrop>false</ScaleCrop>
  <Company/>
  <LinksUpToDate>false</LinksUpToDate>
  <CharactersWithSpaces>15588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денарт</dc:creator>
  <cp:lastModifiedBy>денарт</cp:lastModifiedBy>
  <cp:revision>1</cp:revision>
  <dcterms:created xsi:type="dcterms:W3CDTF">2014-02-06T18:07:00Z</dcterms:created>
  <dcterms:modified xsi:type="dcterms:W3CDTF">2014-02-06T18:07:00Z</dcterms:modified>
</cp:coreProperties>
</file>